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618" w:rsidRDefault="00580618"/>
    <w:p w:rsidR="004B5AFE" w:rsidRDefault="004B5AFE"/>
    <w:tbl>
      <w:tblPr>
        <w:tblStyle w:val="Tabelraster"/>
        <w:tblW w:w="0" w:type="auto"/>
        <w:tblLook w:val="04A0" w:firstRow="1" w:lastRow="0" w:firstColumn="1" w:lastColumn="0" w:noHBand="0" w:noVBand="1"/>
      </w:tblPr>
      <w:tblGrid>
        <w:gridCol w:w="9062"/>
      </w:tblGrid>
      <w:tr w:rsidR="004B5AFE" w:rsidTr="004B5AFE">
        <w:tc>
          <w:tcPr>
            <w:tcW w:w="9062" w:type="dxa"/>
          </w:tcPr>
          <w:p w:rsidR="00E9324E" w:rsidRPr="00E9324E" w:rsidRDefault="00E9324E" w:rsidP="00E9324E">
            <w:pPr>
              <w:spacing w:after="0"/>
              <w:jc w:val="both"/>
              <w:rPr>
                <w:sz w:val="16"/>
                <w:szCs w:val="16"/>
              </w:rPr>
            </w:pPr>
          </w:p>
          <w:p w:rsidR="004B5AFE" w:rsidRDefault="00E9324E" w:rsidP="004B5AFE">
            <w:pPr>
              <w:spacing w:after="0"/>
              <w:jc w:val="both"/>
            </w:pPr>
            <w:r w:rsidRPr="00E9324E">
              <w:rPr>
                <w:sz w:val="16"/>
                <w:szCs w:val="16"/>
              </w:rPr>
              <w:t>Ce document se veut un fil conducteur pour la communication obligatoire quand une fuite de données en lien avec les données à caractère personnel implique probablement un risque élevé pour les droits et libertés de la personne concernée. Quand une fuite de données à caractère personnel compromet les droits et libertés de la personne concernée, vous devez au moins informer la personne concernée des conséquences probables de la fuite de données ainsi que des mesures proposées ou prises en vue de limiter ses conséquences négatives. Il convient en outre d’indiquer où la personne concernée peut obtenir de plus amples informations concernant la fuite de données.</w:t>
            </w:r>
          </w:p>
        </w:tc>
      </w:tr>
    </w:tbl>
    <w:p w:rsidR="004B5AFE" w:rsidRDefault="004B5AFE"/>
    <w:tbl>
      <w:tblPr>
        <w:tblStyle w:val="Tabelraster"/>
        <w:tblW w:w="0" w:type="auto"/>
        <w:jc w:val="center"/>
        <w:tblLook w:val="04A0" w:firstRow="1" w:lastRow="0" w:firstColumn="1" w:lastColumn="0" w:noHBand="0" w:noVBand="1"/>
      </w:tblPr>
      <w:tblGrid>
        <w:gridCol w:w="9062"/>
      </w:tblGrid>
      <w:tr w:rsidR="00474C69" w:rsidTr="00474C69">
        <w:trPr>
          <w:jc w:val="center"/>
        </w:trPr>
        <w:tc>
          <w:tcPr>
            <w:tcW w:w="9062" w:type="dxa"/>
            <w:vAlign w:val="center"/>
          </w:tcPr>
          <w:p w:rsidR="00474C69" w:rsidRPr="00474C69" w:rsidRDefault="00E9324E" w:rsidP="00E9324E">
            <w:pPr>
              <w:spacing w:after="0"/>
              <w:jc w:val="center"/>
              <w:rPr>
                <w:b/>
                <w:sz w:val="36"/>
                <w:szCs w:val="36"/>
              </w:rPr>
            </w:pPr>
            <w:r w:rsidRPr="00E9324E">
              <w:rPr>
                <w:b/>
                <w:sz w:val="36"/>
                <w:szCs w:val="36"/>
              </w:rPr>
              <w:t>I</w:t>
            </w:r>
            <w:r>
              <w:rPr>
                <w:b/>
                <w:sz w:val="36"/>
                <w:szCs w:val="36"/>
              </w:rPr>
              <w:t>nsérer l’en-tête du bureau</w:t>
            </w:r>
            <w:bookmarkStart w:id="0" w:name="_GoBack"/>
            <w:bookmarkEnd w:id="0"/>
          </w:p>
        </w:tc>
      </w:tr>
    </w:tbl>
    <w:p w:rsidR="00474C69" w:rsidRDefault="00474C69" w:rsidP="00474C69">
      <w:pPr>
        <w:spacing w:after="0"/>
        <w:jc w:val="both"/>
      </w:pPr>
    </w:p>
    <w:p w:rsidR="00E9324E" w:rsidRPr="00950C35" w:rsidRDefault="00E9324E" w:rsidP="00E9324E">
      <w:pPr>
        <w:spacing w:after="0"/>
        <w:jc w:val="both"/>
      </w:pPr>
      <w:r>
        <w:t>Date, lieu</w:t>
      </w:r>
    </w:p>
    <w:p w:rsidR="00E9324E" w:rsidRPr="00950C35" w:rsidRDefault="00E9324E" w:rsidP="00E9324E">
      <w:pPr>
        <w:spacing w:after="0"/>
        <w:jc w:val="both"/>
      </w:pPr>
      <w:r>
        <w:t>Madame, Monsieur,</w:t>
      </w:r>
    </w:p>
    <w:p w:rsidR="00E9324E" w:rsidRPr="00950C35" w:rsidRDefault="00E9324E" w:rsidP="00E9324E">
      <w:pPr>
        <w:spacing w:after="0"/>
        <w:jc w:val="both"/>
      </w:pPr>
      <w:r>
        <w:t xml:space="preserve">Notre bureau considère qu’il est de son devoir de protéger vos données à caractère personnel. Notre bureau a pris à cet effet toutes les mesures organisationnelles, administratives et techniques possibles et suit en outre une politique stricte de protection des données à caractère personnel qui lui est imposée par les compagnies. Une fuite de données en lien avec vos données à caractère personnel a néanmoins été constatée. </w:t>
      </w:r>
    </w:p>
    <w:p w:rsidR="00E9324E" w:rsidRPr="00950C35" w:rsidRDefault="00E9324E" w:rsidP="00E9324E">
      <w:pPr>
        <w:spacing w:after="0"/>
        <w:jc w:val="both"/>
      </w:pPr>
    </w:p>
    <w:p w:rsidR="00E9324E" w:rsidRPr="00950C35" w:rsidRDefault="00E9324E" w:rsidP="00E9324E">
      <w:pPr>
        <w:spacing w:after="0"/>
        <w:jc w:val="both"/>
      </w:pPr>
      <w:r>
        <w:t xml:space="preserve">C’est la raison pour laquelle nous vous informons clairement des circonstances de la fuite de données, de la date probable de la fuite de données, de la nature et de la portée des données à caractère personnel, des conséquences possibles de cette fuite de données et des mesures que nous avons prises en vue de prévenir et/ou de limiter les conséquences négatives de cette fuite de données. </w:t>
      </w:r>
    </w:p>
    <w:p w:rsidR="00E9324E" w:rsidRPr="00950C35" w:rsidRDefault="00E9324E" w:rsidP="00E9324E">
      <w:pPr>
        <w:spacing w:after="0"/>
        <w:jc w:val="both"/>
      </w:pPr>
    </w:p>
    <w:p w:rsidR="00E9324E" w:rsidRDefault="00E9324E" w:rsidP="00E9324E">
      <w:pPr>
        <w:spacing w:after="0"/>
        <w:jc w:val="both"/>
      </w:pPr>
      <w:r>
        <w:t xml:space="preserve">Si vous souhaitez obtenir des informations supplémentaires, vous pouvez toujours vous adresser à notre bureau. </w:t>
      </w:r>
    </w:p>
    <w:p w:rsidR="00E9324E" w:rsidRPr="00950C35" w:rsidRDefault="00E9324E" w:rsidP="00E9324E">
      <w:pPr>
        <w:spacing w:after="0"/>
        <w:jc w:val="both"/>
      </w:pPr>
    </w:p>
    <w:p w:rsidR="00E9324E" w:rsidRPr="00950C35" w:rsidRDefault="00E9324E" w:rsidP="00E9324E">
      <w:pPr>
        <w:spacing w:after="0"/>
        <w:jc w:val="both"/>
        <w:rPr>
          <w:b/>
        </w:rPr>
      </w:pPr>
      <w:r>
        <w:rPr>
          <w:b/>
        </w:rPr>
        <w:t>CLÔTURE ET SIGNATURE</w:t>
      </w:r>
    </w:p>
    <w:p w:rsidR="00474C69" w:rsidRDefault="00474C69"/>
    <w:sectPr w:rsidR="00474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FE"/>
    <w:rsid w:val="000339EA"/>
    <w:rsid w:val="000F5F6D"/>
    <w:rsid w:val="00474C69"/>
    <w:rsid w:val="004B5AFE"/>
    <w:rsid w:val="00580618"/>
    <w:rsid w:val="00623347"/>
    <w:rsid w:val="00A3658B"/>
    <w:rsid w:val="00E932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C863-02E1-4729-B3B1-A0FC0BDC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5AFE"/>
    <w:pPr>
      <w:spacing w:after="200" w:line="276" w:lineRule="auto"/>
    </w:pPr>
    <w:rPr>
      <w:lang w:val="fr-BE" w:eastAsia="fr-BE" w:bidi="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B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332FB-0071-4E50-AB42-6AC24DABE8E0}"/>
</file>

<file path=customXml/itemProps2.xml><?xml version="1.0" encoding="utf-8"?>
<ds:datastoreItem xmlns:ds="http://schemas.openxmlformats.org/officeDocument/2006/customXml" ds:itemID="{CE01A6BD-A484-4DCB-9EC9-1B5D99BBA7D9}"/>
</file>

<file path=customXml/itemProps3.xml><?xml version="1.0" encoding="utf-8"?>
<ds:datastoreItem xmlns:ds="http://schemas.openxmlformats.org/officeDocument/2006/customXml" ds:itemID="{5E82DA68-684C-4CE6-BD27-84A4CBB9DAAF}"/>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Laer</dc:creator>
  <cp:keywords/>
  <dc:description/>
  <cp:lastModifiedBy>Mirte Smets</cp:lastModifiedBy>
  <cp:revision>2</cp:revision>
  <dcterms:created xsi:type="dcterms:W3CDTF">2020-10-05T09:15:00Z</dcterms:created>
  <dcterms:modified xsi:type="dcterms:W3CDTF">2020-10-05T09:15:00Z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